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E9" w:rsidRPr="00D445E9" w:rsidRDefault="00D445E9" w:rsidP="00D445E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45E9">
        <w:rPr>
          <w:rFonts w:ascii="Times New Roman" w:hAnsi="Times New Roman" w:cs="Times New Roman"/>
          <w:b/>
          <w:bCs/>
          <w:sz w:val="26"/>
          <w:szCs w:val="26"/>
        </w:rPr>
        <w:t xml:space="preserve">ОСТС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КЪМ МОН - </w:t>
      </w:r>
      <w:r w:rsidRPr="00D445E9">
        <w:rPr>
          <w:rFonts w:ascii="Times New Roman" w:hAnsi="Times New Roman" w:cs="Times New Roman"/>
          <w:b/>
          <w:bCs/>
          <w:sz w:val="26"/>
          <w:szCs w:val="26"/>
        </w:rPr>
        <w:t>18 ДЕКЕМВРИ 2020 Г.</w:t>
      </w:r>
    </w:p>
    <w:p w:rsidR="00D445E9" w:rsidRPr="00D445E9" w:rsidRDefault="00D445E9" w:rsidP="00D445E9">
      <w:pPr>
        <w:jc w:val="center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b/>
          <w:bCs/>
          <w:sz w:val="26"/>
          <w:szCs w:val="26"/>
        </w:rPr>
        <w:t>РЕШЕНИЯ</w:t>
      </w:r>
      <w:r w:rsidRPr="00D445E9">
        <w:rPr>
          <w:rFonts w:ascii="Times New Roman" w:hAnsi="Times New Roman" w:cs="Times New Roman"/>
          <w:sz w:val="26"/>
          <w:szCs w:val="26"/>
        </w:rPr>
        <w:br/>
      </w:r>
    </w:p>
    <w:p w:rsidR="00D445E9" w:rsidRPr="00D445E9" w:rsidRDefault="00D445E9" w:rsidP="00D445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На 18 декември 2020 г. се проведе онлайн заседание на Отрасловия съвет за тристранно сътрудничество в системата на предучилищното и училищното об</w:t>
      </w:r>
      <w:r>
        <w:rPr>
          <w:rFonts w:ascii="Times New Roman" w:hAnsi="Times New Roman" w:cs="Times New Roman"/>
          <w:sz w:val="26"/>
          <w:szCs w:val="26"/>
        </w:rPr>
        <w:t>разование, последно</w:t>
      </w:r>
      <w:r w:rsidRPr="00D445E9">
        <w:rPr>
          <w:rFonts w:ascii="Times New Roman" w:hAnsi="Times New Roman" w:cs="Times New Roman"/>
          <w:sz w:val="26"/>
          <w:szCs w:val="26"/>
        </w:rPr>
        <w:t xml:space="preserve"> за 2020 г. То бе ръководено от зам.-министъра на образованието и науката и председател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D445E9">
        <w:rPr>
          <w:rFonts w:ascii="Times New Roman" w:hAnsi="Times New Roman" w:cs="Times New Roman"/>
          <w:sz w:val="26"/>
          <w:szCs w:val="26"/>
        </w:rPr>
        <w:t>съвет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445E9">
        <w:rPr>
          <w:rFonts w:ascii="Times New Roman" w:hAnsi="Times New Roman" w:cs="Times New Roman"/>
          <w:sz w:val="26"/>
          <w:szCs w:val="26"/>
        </w:rPr>
        <w:t xml:space="preserve"> инж. Таня Михайлова.</w:t>
      </w:r>
    </w:p>
    <w:p w:rsidR="00D445E9" w:rsidRPr="00D445E9" w:rsidRDefault="00D445E9" w:rsidP="00D445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В заседанието взеха участие министърът на образованието и науката Красимир Вълчев, председа</w:t>
      </w:r>
      <w:r>
        <w:rPr>
          <w:rFonts w:ascii="Times New Roman" w:hAnsi="Times New Roman" w:cs="Times New Roman"/>
          <w:sz w:val="26"/>
          <w:szCs w:val="26"/>
        </w:rPr>
        <w:t>телят на НУС Аспарух Томов</w:t>
      </w:r>
      <w:r w:rsidRPr="00D445E9">
        <w:rPr>
          <w:rFonts w:ascii="Times New Roman" w:hAnsi="Times New Roman" w:cs="Times New Roman"/>
          <w:sz w:val="26"/>
          <w:szCs w:val="26"/>
        </w:rPr>
        <w:t>, представители на национално-представителните синдикални и работодателски организации и директори на дирекции от МОН. По време на онлайн заседанието бяха обсъдени актуални проблеми в системата на предучилищното и училищното образование.</w:t>
      </w:r>
    </w:p>
    <w:p w:rsidR="00D445E9" w:rsidRPr="00D445E9" w:rsidRDefault="00D445E9" w:rsidP="00D445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След диск</w:t>
      </w:r>
      <w:r w:rsidR="001E5BAF">
        <w:rPr>
          <w:rFonts w:ascii="Times New Roman" w:hAnsi="Times New Roman" w:cs="Times New Roman"/>
          <w:sz w:val="26"/>
          <w:szCs w:val="26"/>
        </w:rPr>
        <w:t>усии социалните партньори се обединиха около следното</w:t>
      </w:r>
      <w:r w:rsidRPr="00D445E9">
        <w:rPr>
          <w:rFonts w:ascii="Times New Roman" w:hAnsi="Times New Roman" w:cs="Times New Roman"/>
          <w:sz w:val="26"/>
          <w:szCs w:val="26"/>
        </w:rPr>
        <w:t>:</w:t>
      </w:r>
    </w:p>
    <w:p w:rsidR="00D445E9" w:rsidRPr="00D445E9" w:rsidRDefault="00D445E9" w:rsidP="001E5BA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1. Членовете на Отрасловия съвет потвърждават решението си, че първият и най-важен приоритет в образователната система е запазване живота и здравето на работещите, децата и учениците в образователните институции – детските градини, училищата и извънучилищните образователни звена.</w:t>
      </w:r>
    </w:p>
    <w:p w:rsidR="00D445E9" w:rsidRPr="00D445E9" w:rsidRDefault="00D445E9" w:rsidP="001E5BA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2. Членовете на Отрасловия съвет изразиха съгласие с международните изследвания на Световната здравна организация, Детския фонд на Организацията на обединените нации (УНИЦЕФ), Европейския синдикален комитет за образование (ETUCE) в подкрепа на присъственото обучение на децата и учениците в училище и отчетоха, че въпреки потенциала си, онлайн обучението никога не може да бъде пълен заместител на училищата и учителите, че децата възприемат ценностите на добротата и уважението към хората чрез жива комуникация.</w:t>
      </w:r>
    </w:p>
    <w:p w:rsidR="00D445E9" w:rsidRPr="00D445E9" w:rsidRDefault="00D445E9" w:rsidP="001E5BA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3. Членовете на Отрасловия съвет приеха, че е не</w:t>
      </w:r>
      <w:r>
        <w:rPr>
          <w:rFonts w:ascii="Times New Roman" w:hAnsi="Times New Roman" w:cs="Times New Roman"/>
          <w:sz w:val="26"/>
          <w:szCs w:val="26"/>
        </w:rPr>
        <w:t xml:space="preserve">обходим диференциран от здравна и </w:t>
      </w:r>
      <w:r w:rsidRPr="00D445E9">
        <w:rPr>
          <w:rFonts w:ascii="Times New Roman" w:hAnsi="Times New Roman" w:cs="Times New Roman"/>
          <w:sz w:val="26"/>
          <w:szCs w:val="26"/>
        </w:rPr>
        <w:t xml:space="preserve">епидемична </w:t>
      </w:r>
      <w:r>
        <w:rPr>
          <w:rFonts w:ascii="Times New Roman" w:hAnsi="Times New Roman" w:cs="Times New Roman"/>
          <w:sz w:val="26"/>
          <w:szCs w:val="26"/>
        </w:rPr>
        <w:t>гледна точка подход</w:t>
      </w:r>
      <w:r w:rsidR="001E5BAF">
        <w:rPr>
          <w:rFonts w:ascii="Times New Roman" w:hAnsi="Times New Roman" w:cs="Times New Roman"/>
          <w:sz w:val="26"/>
          <w:szCs w:val="26"/>
        </w:rPr>
        <w:t xml:space="preserve"> към персонала и </w:t>
      </w:r>
      <w:r>
        <w:rPr>
          <w:rFonts w:ascii="Times New Roman" w:hAnsi="Times New Roman" w:cs="Times New Roman"/>
          <w:sz w:val="26"/>
          <w:szCs w:val="26"/>
        </w:rPr>
        <w:t>децата от</w:t>
      </w:r>
      <w:r w:rsidRPr="00D445E9">
        <w:rPr>
          <w:rFonts w:ascii="Times New Roman" w:hAnsi="Times New Roman" w:cs="Times New Roman"/>
          <w:sz w:val="26"/>
          <w:szCs w:val="26"/>
        </w:rPr>
        <w:t xml:space="preserve"> различните възрастови групи, който да бъде определящ при взимането на решения за приоритетно преминаване към дистанционно обучение, след решение на министъра на образованието и науката.</w:t>
      </w:r>
    </w:p>
    <w:p w:rsidR="00D445E9" w:rsidRPr="00D445E9" w:rsidRDefault="00D445E9" w:rsidP="001E5BA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3. Членовете на Отрасловия съвет приеха да бъдат разработени мотивационна политика, конкретни решения и мерки за подкрепа и насърчаване на учителите за повишаване на професионалното им самочувствие и на доверието в тях от страна на родителите и обществото.</w:t>
      </w:r>
    </w:p>
    <w:p w:rsidR="00D445E9" w:rsidRPr="00D445E9" w:rsidRDefault="00D445E9" w:rsidP="001E5BA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4. Членовете на Отрасловия съвет решиха</w:t>
      </w:r>
      <w:r w:rsidR="001E5BAF">
        <w:rPr>
          <w:rFonts w:ascii="Times New Roman" w:hAnsi="Times New Roman" w:cs="Times New Roman"/>
          <w:sz w:val="26"/>
          <w:szCs w:val="26"/>
        </w:rPr>
        <w:t>, на принципите на информираност, целесъобразност и доброволност</w:t>
      </w:r>
      <w:r w:rsidRPr="00D445E9">
        <w:rPr>
          <w:rFonts w:ascii="Times New Roman" w:hAnsi="Times New Roman" w:cs="Times New Roman"/>
          <w:sz w:val="26"/>
          <w:szCs w:val="26"/>
        </w:rPr>
        <w:t xml:space="preserve"> да бъде инициирана позитивна информационн</w:t>
      </w:r>
      <w:r w:rsidR="00AE6714">
        <w:rPr>
          <w:rFonts w:ascii="Times New Roman" w:hAnsi="Times New Roman" w:cs="Times New Roman"/>
          <w:sz w:val="26"/>
          <w:szCs w:val="26"/>
        </w:rPr>
        <w:t xml:space="preserve">а политика, </w:t>
      </w:r>
      <w:r w:rsidRPr="00D445E9">
        <w:rPr>
          <w:rFonts w:ascii="Times New Roman" w:hAnsi="Times New Roman" w:cs="Times New Roman"/>
          <w:sz w:val="26"/>
          <w:szCs w:val="26"/>
        </w:rPr>
        <w:t xml:space="preserve">насочена към работещите в системата на предучилищното и училищното образование за подкрепа и насърчаване на </w:t>
      </w:r>
      <w:r w:rsidRPr="00D445E9">
        <w:rPr>
          <w:rFonts w:ascii="Times New Roman" w:hAnsi="Times New Roman" w:cs="Times New Roman"/>
          <w:sz w:val="26"/>
          <w:szCs w:val="26"/>
        </w:rPr>
        <w:lastRenderedPageBreak/>
        <w:t>учителите, непедагогическия персонал и административните ръководители на образовате</w:t>
      </w:r>
      <w:r w:rsidR="00AE6714">
        <w:rPr>
          <w:rFonts w:ascii="Times New Roman" w:hAnsi="Times New Roman" w:cs="Times New Roman"/>
          <w:sz w:val="26"/>
          <w:szCs w:val="26"/>
        </w:rPr>
        <w:t xml:space="preserve">лни институции за ваксиниране </w:t>
      </w:r>
      <w:r w:rsidRPr="00D445E9">
        <w:rPr>
          <w:rFonts w:ascii="Times New Roman" w:hAnsi="Times New Roman" w:cs="Times New Roman"/>
          <w:sz w:val="26"/>
          <w:szCs w:val="26"/>
        </w:rPr>
        <w:t>срещу COVID-19</w:t>
      </w:r>
      <w:r w:rsidR="00AE6714">
        <w:rPr>
          <w:rFonts w:ascii="Times New Roman" w:hAnsi="Times New Roman" w:cs="Times New Roman"/>
          <w:sz w:val="26"/>
          <w:szCs w:val="26"/>
        </w:rPr>
        <w:t>.</w:t>
      </w:r>
      <w:r w:rsidRPr="00D445E9">
        <w:rPr>
          <w:rFonts w:ascii="Times New Roman" w:hAnsi="Times New Roman" w:cs="Times New Roman"/>
          <w:sz w:val="26"/>
          <w:szCs w:val="26"/>
        </w:rPr>
        <w:t>.</w:t>
      </w:r>
    </w:p>
    <w:p w:rsidR="00D445E9" w:rsidRPr="00D445E9" w:rsidRDefault="00D445E9" w:rsidP="00AE671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5. Членовете на Отрасловия съвет взеха решение в началото на новата календарна 2021 година да бъде направен от Министерството на образованието и науката и представен пред Отрасловия съвет финансов отчет за изразходваните средства по видове и дейности в системата на предучилищното и училищното образование през 2020 г., както и информация за преходните остатъци от делегираните дейности по образователни институции – съответно от целеви средства и от единни разходни стандарти.</w:t>
      </w:r>
    </w:p>
    <w:p w:rsidR="00D445E9" w:rsidRPr="00D445E9" w:rsidRDefault="00D445E9" w:rsidP="00AE671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6. На следващия Отраслов съвет, който ще се проведе през месец януари 2021 г., да се направи задълбочен анализ на бюджета за 2021 г. за разпределението на средствата по функции и дейности в системата на предучилищното и учил</w:t>
      </w:r>
      <w:r w:rsidR="00AE6714">
        <w:rPr>
          <w:rFonts w:ascii="Times New Roman" w:hAnsi="Times New Roman" w:cs="Times New Roman"/>
          <w:sz w:val="26"/>
          <w:szCs w:val="26"/>
        </w:rPr>
        <w:t>ищното образование през 2021 г.</w:t>
      </w:r>
      <w:r w:rsidRPr="00D445E9">
        <w:rPr>
          <w:rFonts w:ascii="Times New Roman" w:hAnsi="Times New Roman" w:cs="Times New Roman"/>
          <w:sz w:val="26"/>
          <w:szCs w:val="26"/>
        </w:rPr>
        <w:t xml:space="preserve"> и отчет за готовността за увеличаване на работните заплати.</w:t>
      </w:r>
    </w:p>
    <w:p w:rsidR="00D445E9" w:rsidRPr="00D445E9" w:rsidRDefault="00D445E9" w:rsidP="00AE671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 xml:space="preserve">7. Отрасловият съвет взе решение Министерството на образованието и науката да изпрати Писмо до началниците на Регионалните управления на образованието и до директорите на образователните институции относно ползването на договорения платен отпуск от 10 дни за възстановяване от COVID-19 по чл. 39 а в АНЕКС № Д 01 – 342 / 07. 12. 2020 г. към Колективния трудов договор за системата на предучилищното и училищното образование Д01-197 от 17.08.2020 г., да се ползва </w:t>
      </w:r>
      <w:r w:rsidR="00AE6714">
        <w:rPr>
          <w:rFonts w:ascii="Times New Roman" w:hAnsi="Times New Roman" w:cs="Times New Roman"/>
          <w:sz w:val="26"/>
          <w:szCs w:val="26"/>
        </w:rPr>
        <w:t xml:space="preserve">на части или еднократно </w:t>
      </w:r>
      <w:r w:rsidRPr="00D445E9">
        <w:rPr>
          <w:rFonts w:ascii="Times New Roman" w:hAnsi="Times New Roman" w:cs="Times New Roman"/>
          <w:sz w:val="26"/>
          <w:szCs w:val="26"/>
        </w:rPr>
        <w:t xml:space="preserve">в рамките </w:t>
      </w:r>
      <w:r w:rsidR="00AE6714">
        <w:rPr>
          <w:rFonts w:ascii="Times New Roman" w:hAnsi="Times New Roman" w:cs="Times New Roman"/>
          <w:sz w:val="26"/>
          <w:szCs w:val="26"/>
        </w:rPr>
        <w:t>на 3 месеца след края на болничния лист по лична здравословна преценка от преболедувалите</w:t>
      </w:r>
      <w:r w:rsidRPr="00D445E9">
        <w:rPr>
          <w:rFonts w:ascii="Times New Roman" w:hAnsi="Times New Roman" w:cs="Times New Roman"/>
          <w:sz w:val="26"/>
          <w:szCs w:val="26"/>
        </w:rPr>
        <w:t>.</w:t>
      </w:r>
    </w:p>
    <w:p w:rsidR="00D445E9" w:rsidRPr="00D445E9" w:rsidRDefault="00D445E9" w:rsidP="00E93B4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45E9">
        <w:rPr>
          <w:rFonts w:ascii="Times New Roman" w:hAnsi="Times New Roman" w:cs="Times New Roman"/>
          <w:sz w:val="26"/>
          <w:szCs w:val="26"/>
        </w:rPr>
        <w:t>8. На първия Отраслов съвет през месец януари 2021 г. да бъде представена и точна справка на фактически заетите в системата на предучилищното и училищното образование: учителите, приравнените към длъжността учител, непедагогическия персонал и условните бройки в системата, с цел осъществяване на по-ефективна политика при ваксинирането на работ</w:t>
      </w:r>
      <w:r w:rsidR="00F8244D">
        <w:rPr>
          <w:rFonts w:ascii="Times New Roman" w:hAnsi="Times New Roman" w:cs="Times New Roman"/>
          <w:sz w:val="26"/>
          <w:szCs w:val="26"/>
        </w:rPr>
        <w:t>ещите в системата.</w:t>
      </w:r>
    </w:p>
    <w:p w:rsidR="00D445E9" w:rsidRPr="00D445E9" w:rsidRDefault="00F8244D" w:rsidP="00D445E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Централа на НУС</w:t>
      </w:r>
      <w:bookmarkStart w:id="0" w:name="_GoBack"/>
      <w:bookmarkEnd w:id="0"/>
    </w:p>
    <w:p w:rsidR="00776FD1" w:rsidRPr="00D445E9" w:rsidRDefault="00776FD1" w:rsidP="00D445E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776FD1" w:rsidRPr="00D445E9" w:rsidSect="004E236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126"/>
    <w:rsid w:val="001518F6"/>
    <w:rsid w:val="001E5BAF"/>
    <w:rsid w:val="00306126"/>
    <w:rsid w:val="00353E9E"/>
    <w:rsid w:val="004E2364"/>
    <w:rsid w:val="00706526"/>
    <w:rsid w:val="00776FD1"/>
    <w:rsid w:val="007D0939"/>
    <w:rsid w:val="008A00B2"/>
    <w:rsid w:val="008E3001"/>
    <w:rsid w:val="008E4276"/>
    <w:rsid w:val="00971E74"/>
    <w:rsid w:val="009C2616"/>
    <w:rsid w:val="00AE6714"/>
    <w:rsid w:val="00D41C3B"/>
    <w:rsid w:val="00D445E9"/>
    <w:rsid w:val="00DF3F47"/>
    <w:rsid w:val="00E93B4B"/>
    <w:rsid w:val="00F8244D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nus_notebook2</dc:creator>
  <cp:keywords/>
  <dc:description/>
  <cp:lastModifiedBy>nus_notebook2</cp:lastModifiedBy>
  <cp:revision>4</cp:revision>
  <dcterms:created xsi:type="dcterms:W3CDTF">2020-12-22T09:56:00Z</dcterms:created>
  <dcterms:modified xsi:type="dcterms:W3CDTF">2020-12-22T10:41:00Z</dcterms:modified>
</cp:coreProperties>
</file>