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3DC5" w14:textId="3CD84BAD" w:rsidR="00BC4249" w:rsidRPr="00BC4249" w:rsidRDefault="00BC4249" w:rsidP="00BC4249">
      <w:pPr>
        <w:jc w:val="center"/>
      </w:pPr>
      <w:r>
        <w:rPr>
          <w:noProof/>
        </w:rPr>
        <w:drawing>
          <wp:inline distT="0" distB="0" distL="0" distR="0" wp14:anchorId="6192D9E1" wp14:editId="50DBFC3F">
            <wp:extent cx="1108800" cy="1080000"/>
            <wp:effectExtent l="0" t="0" r="0" b="6350"/>
            <wp:docPr id="173968892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8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356DB8" w14:textId="6105E3BC" w:rsidR="00BC4249" w:rsidRPr="00BC4249" w:rsidRDefault="00BC4249" w:rsidP="00BC4249">
      <w:pPr>
        <w:jc w:val="center"/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</w:pPr>
      <w:r w:rsidRPr="00BC4249"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  <w:t>ДОСТАВЧИК НА</w:t>
      </w:r>
      <w:r w:rsidR="00AD5298"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  <w:t xml:space="preserve"> ОБУЧЕНИЕ </w:t>
      </w:r>
      <w:r w:rsidRPr="00BC4249"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  <w:t>С ВАУЧЕРИ</w:t>
      </w:r>
    </w:p>
    <w:p w14:paraId="7B5B56C7" w14:textId="66BF1EB5" w:rsidR="00BC4249" w:rsidRDefault="00BC4249" w:rsidP="00BC4249">
      <w:pPr>
        <w:jc w:val="center"/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</w:pPr>
      <w:r w:rsidRPr="00BC4249"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  <w:t>НА БЕЗРАБОТНИ И ЗАЕТИ ЛИЦА</w:t>
      </w:r>
    </w:p>
    <w:p w14:paraId="14B28405" w14:textId="77777777" w:rsidR="00AD5298" w:rsidRPr="00136476" w:rsidRDefault="00AD5298" w:rsidP="00AD529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7030A0"/>
          <w:sz w:val="26"/>
          <w:szCs w:val="26"/>
          <w:lang w:eastAsia="bg-BG"/>
        </w:rPr>
      </w:pPr>
      <w:r w:rsidRPr="00136476">
        <w:rPr>
          <w:rFonts w:eastAsia="Times New Roman" w:cstheme="minorHAnsi"/>
          <w:b/>
          <w:bCs/>
          <w:color w:val="7030A0"/>
          <w:sz w:val="26"/>
          <w:szCs w:val="26"/>
          <w:lang w:eastAsia="bg-BG"/>
        </w:rPr>
        <w:t>по</w:t>
      </w:r>
    </w:p>
    <w:p w14:paraId="61158257" w14:textId="77777777" w:rsidR="00AD5298" w:rsidRPr="00136476" w:rsidRDefault="00AD5298" w:rsidP="00AD529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</w:pPr>
      <w:r w:rsidRPr="00136476"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  <w:t>Програма "Развитие на човешките ресурси",</w:t>
      </w:r>
    </w:p>
    <w:p w14:paraId="19F62073" w14:textId="460BC728" w:rsidR="00AD5298" w:rsidRPr="00136476" w:rsidRDefault="00AD5298" w:rsidP="00AD5298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</w:pPr>
      <w:r w:rsidRPr="00136476"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  <w:t xml:space="preserve"> Национал</w:t>
      </w:r>
      <w:r w:rsidR="00E402FC" w:rsidRPr="00136476"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  <w:t>ен</w:t>
      </w:r>
      <w:r w:rsidRPr="00136476"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  <w:t>  план за възстановяване и устойчивост и Фонд за справедлив преход</w:t>
      </w:r>
    </w:p>
    <w:p w14:paraId="5C254901" w14:textId="0CC26DAC" w:rsidR="00AD5298" w:rsidRPr="00136476" w:rsidRDefault="00AD5298" w:rsidP="00136476">
      <w:pPr>
        <w:shd w:val="clear" w:color="auto" w:fill="FFFFFF"/>
        <w:spacing w:after="120" w:line="240" w:lineRule="auto"/>
        <w:jc w:val="center"/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</w:pPr>
      <w:r w:rsidRPr="00136476">
        <w:rPr>
          <w:rFonts w:eastAsia="Times New Roman" w:cstheme="minorHAnsi"/>
          <w:b/>
          <w:bCs/>
          <w:color w:val="7030A0"/>
          <w:sz w:val="25"/>
          <w:szCs w:val="25"/>
          <w:lang w:eastAsia="bg-BG"/>
        </w:rPr>
        <w:t>2021-2027</w:t>
      </w:r>
    </w:p>
    <w:p w14:paraId="30D40222" w14:textId="7C1500AA" w:rsidR="00AD5298" w:rsidRDefault="00136476" w:rsidP="00136476">
      <w:pPr>
        <w:jc w:val="center"/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</w:pPr>
      <w:bookmarkStart w:id="0" w:name="_Hlk221216027"/>
      <w:r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  <w:t>-------------------------</w:t>
      </w:r>
    </w:p>
    <w:bookmarkEnd w:id="0"/>
    <w:p w14:paraId="5FFA28AE" w14:textId="7A3F5A19" w:rsidR="00717770" w:rsidRPr="00136476" w:rsidRDefault="00717770" w:rsidP="00136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bg-BG"/>
        </w:rPr>
      </w:pPr>
      <w:r w:rsidRPr="00717770">
        <w:rPr>
          <w:rFonts w:ascii="Tahoma" w:eastAsia="Times New Roman" w:hAnsi="Tahoma" w:cs="Tahoma"/>
          <w:b/>
          <w:bCs/>
          <w:color w:val="7030A0"/>
          <w:sz w:val="21"/>
          <w:szCs w:val="21"/>
          <w:shd w:val="clear" w:color="auto" w:fill="FFFFFF"/>
          <w:lang w:eastAsia="bg-BG"/>
        </w:rPr>
        <w:t>Визуализация на </w:t>
      </w:r>
      <w:r w:rsidRPr="00717770">
        <w:rPr>
          <w:rFonts w:ascii="Tahoma" w:eastAsia="Times New Roman" w:hAnsi="Tahoma" w:cs="Tahoma"/>
          <w:b/>
          <w:bCs/>
          <w:color w:val="7030A0"/>
          <w:sz w:val="21"/>
          <w:szCs w:val="21"/>
          <w:lang w:eastAsia="bg-BG"/>
        </w:rPr>
        <w:t>информационния панел в електронната страница на</w:t>
      </w:r>
    </w:p>
    <w:p w14:paraId="676243F2" w14:textId="77777777" w:rsidR="00717770" w:rsidRPr="00136476" w:rsidRDefault="00717770" w:rsidP="0071777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7030A0"/>
          <w:sz w:val="21"/>
          <w:szCs w:val="21"/>
          <w:lang w:eastAsia="bg-BG"/>
        </w:rPr>
      </w:pPr>
    </w:p>
    <w:p w14:paraId="59D4F875" w14:textId="34377C6A" w:rsidR="00717770" w:rsidRPr="00136476" w:rsidRDefault="00717770" w:rsidP="0013647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7030A0"/>
          <w:sz w:val="21"/>
          <w:szCs w:val="21"/>
          <w:lang w:eastAsia="bg-BG"/>
        </w:rPr>
      </w:pPr>
      <w:r w:rsidRPr="00136476">
        <w:rPr>
          <w:rFonts w:ascii="Tahoma" w:eastAsia="Times New Roman" w:hAnsi="Tahoma" w:cs="Tahoma"/>
          <w:b/>
          <w:bCs/>
          <w:color w:val="7030A0"/>
          <w:sz w:val="21"/>
          <w:szCs w:val="21"/>
          <w:lang w:eastAsia="bg-BG"/>
        </w:rPr>
        <w:t>Министерство на труда и социалната политика</w:t>
      </w:r>
    </w:p>
    <w:p w14:paraId="4545D963" w14:textId="77777777" w:rsidR="00717770" w:rsidRPr="00136476" w:rsidRDefault="00717770" w:rsidP="0071777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7030A0"/>
          <w:sz w:val="21"/>
          <w:szCs w:val="21"/>
          <w:lang w:eastAsia="bg-BG"/>
        </w:rPr>
      </w:pPr>
    </w:p>
    <w:p w14:paraId="6D4BF87A" w14:textId="6AE827CC" w:rsidR="00717770" w:rsidRPr="00136476" w:rsidRDefault="00717770" w:rsidP="0013647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7030A0"/>
          <w:sz w:val="21"/>
          <w:szCs w:val="21"/>
          <w:lang w:eastAsia="bg-BG"/>
        </w:rPr>
      </w:pPr>
      <w:r w:rsidRPr="00136476">
        <w:rPr>
          <w:rFonts w:ascii="Tahoma" w:eastAsia="Times New Roman" w:hAnsi="Tahoma" w:cs="Tahoma"/>
          <w:b/>
          <w:bCs/>
          <w:color w:val="7030A0"/>
          <w:sz w:val="21"/>
          <w:szCs w:val="21"/>
          <w:lang w:eastAsia="bg-BG"/>
        </w:rPr>
        <w:t>Агенция по заетостта</w:t>
      </w:r>
    </w:p>
    <w:p w14:paraId="00B02AA9" w14:textId="77777777" w:rsidR="00717770" w:rsidRPr="00136476" w:rsidRDefault="00717770" w:rsidP="00717770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7030A0"/>
          <w:sz w:val="21"/>
          <w:szCs w:val="21"/>
          <w:lang w:eastAsia="bg-BG"/>
        </w:rPr>
      </w:pPr>
    </w:p>
    <w:p w14:paraId="149263EC" w14:textId="77777777" w:rsidR="00503438" w:rsidRPr="00503438" w:rsidRDefault="00503438" w:rsidP="0013647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7030A0"/>
          <w:sz w:val="21"/>
          <w:szCs w:val="21"/>
          <w:lang w:eastAsia="bg-BG"/>
        </w:rPr>
      </w:pPr>
      <w:r w:rsidRPr="00503438">
        <w:rPr>
          <w:rFonts w:ascii="Tahoma" w:eastAsia="Times New Roman" w:hAnsi="Tahoma" w:cs="Tahoma"/>
          <w:b/>
          <w:bCs/>
          <w:color w:val="7030A0"/>
          <w:sz w:val="21"/>
          <w:szCs w:val="21"/>
          <w:lang w:eastAsia="bg-BG"/>
        </w:rPr>
        <w:t>Програма "Развитие на човешките ресурси" 2021 - 2027</w:t>
      </w:r>
    </w:p>
    <w:p w14:paraId="0C97204B" w14:textId="77777777" w:rsidR="00717770" w:rsidRDefault="00717770" w:rsidP="0071777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14:paraId="1AF79007" w14:textId="77777777" w:rsidR="00717770" w:rsidRPr="00717770" w:rsidRDefault="00717770" w:rsidP="00D26416">
      <w:pPr>
        <w:shd w:val="clear" w:color="auto" w:fill="FFFFFF"/>
        <w:spacing w:after="36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hyperlink r:id="rId6" w:history="1">
        <w:r w:rsidRPr="00717770">
          <w:rPr>
            <w:rFonts w:ascii="Tahoma" w:eastAsia="Times New Roman" w:hAnsi="Tahoma" w:cs="Tahoma"/>
            <w:b/>
            <w:bCs/>
            <w:color w:val="0000FF"/>
            <w:sz w:val="21"/>
            <w:szCs w:val="21"/>
            <w:u w:val="single"/>
            <w:lang w:eastAsia="bg-BG"/>
          </w:rPr>
          <w:t>https://www.az.government.bg/pages/pages-ophrd-2021-2027</w:t>
        </w:r>
      </w:hyperlink>
    </w:p>
    <w:p w14:paraId="0469F75F" w14:textId="77777777" w:rsidR="00D26416" w:rsidRDefault="00D26416" w:rsidP="00D26416">
      <w:pPr>
        <w:spacing w:before="240"/>
        <w:jc w:val="center"/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</w:pPr>
      <w:bookmarkStart w:id="1" w:name="_Hlk221216711"/>
      <w:r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  <w:t>-------------------------</w:t>
      </w:r>
    </w:p>
    <w:bookmarkEnd w:id="1"/>
    <w:p w14:paraId="1BA892EF" w14:textId="77777777" w:rsidR="00136476" w:rsidRPr="00136476" w:rsidRDefault="00136476" w:rsidP="00D26416">
      <w:pPr>
        <w:shd w:val="clear" w:color="auto" w:fill="FFFFFF"/>
        <w:spacing w:before="90" w:after="120" w:line="336" w:lineRule="atLeast"/>
        <w:jc w:val="center"/>
        <w:outlineLvl w:val="0"/>
        <w:rPr>
          <w:rFonts w:ascii="Tahoma" w:eastAsia="Times New Roman" w:hAnsi="Tahoma" w:cs="Tahoma"/>
          <w:b/>
          <w:bCs/>
          <w:color w:val="7030A0"/>
          <w:kern w:val="36"/>
          <w:sz w:val="21"/>
          <w:szCs w:val="21"/>
          <w:lang w:eastAsia="bg-BG"/>
        </w:rPr>
      </w:pPr>
      <w:r w:rsidRPr="00136476">
        <w:rPr>
          <w:rFonts w:ascii="Tahoma" w:eastAsia="Times New Roman" w:hAnsi="Tahoma" w:cs="Tahoma"/>
          <w:b/>
          <w:bCs/>
          <w:color w:val="7030A0"/>
          <w:kern w:val="36"/>
          <w:sz w:val="21"/>
          <w:szCs w:val="21"/>
          <w:lang w:eastAsia="bg-BG"/>
        </w:rPr>
        <w:t>Квалификация, умения и кариерно развитие на заети лица</w:t>
      </w:r>
    </w:p>
    <w:p w14:paraId="1EFB3A30" w14:textId="3CEE8943" w:rsidR="00717770" w:rsidRPr="00D26416" w:rsidRDefault="00136476" w:rsidP="00D26416">
      <w:pPr>
        <w:jc w:val="center"/>
        <w:rPr>
          <w:rFonts w:ascii="Tahoma" w:eastAsia="Times New Roman" w:hAnsi="Tahoma" w:cs="Tahoma"/>
          <w:b/>
          <w:bCs/>
          <w:caps/>
          <w:color w:val="FF00FF"/>
          <w:kern w:val="36"/>
          <w:sz w:val="18"/>
          <w:szCs w:val="18"/>
          <w:lang w:eastAsia="bg-BG"/>
        </w:rPr>
      </w:pPr>
      <w:hyperlink r:id="rId7" w:history="1">
        <w:r w:rsidRPr="00D26416">
          <w:rPr>
            <w:rStyle w:val="ae"/>
            <w:rFonts w:ascii="Tahoma" w:eastAsia="Times New Roman" w:hAnsi="Tahoma" w:cs="Tahoma"/>
            <w:b/>
            <w:bCs/>
            <w:caps/>
            <w:kern w:val="36"/>
            <w:sz w:val="18"/>
            <w:szCs w:val="18"/>
            <w:u w:val="none"/>
            <w:lang w:eastAsia="bg-BG"/>
          </w:rPr>
          <w:t>https://www.az.government.bg/pages/kvalifikacija-umenija-i-karierno-razvitie-na-zaeti-lica/</w:t>
        </w:r>
      </w:hyperlink>
    </w:p>
    <w:p w14:paraId="5812432A" w14:textId="77777777" w:rsidR="00D26416" w:rsidRDefault="00D26416" w:rsidP="00D26416">
      <w:pPr>
        <w:spacing w:before="240"/>
        <w:jc w:val="center"/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</w:pPr>
      <w:r>
        <w:rPr>
          <w:rFonts w:ascii="Verdana" w:eastAsia="Times New Roman" w:hAnsi="Verdana" w:cs="Times New Roman"/>
          <w:b/>
          <w:bCs/>
          <w:caps/>
          <w:color w:val="FF00FF"/>
          <w:kern w:val="36"/>
          <w:sz w:val="27"/>
          <w:szCs w:val="27"/>
          <w:lang w:eastAsia="bg-BG"/>
        </w:rPr>
        <w:t>-------------------------</w:t>
      </w:r>
    </w:p>
    <w:p w14:paraId="5953D16D" w14:textId="2C0AD134" w:rsidR="00E402FC" w:rsidRPr="00036C73" w:rsidRDefault="00E402FC" w:rsidP="00E402FC">
      <w:pPr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6"/>
          <w:szCs w:val="26"/>
          <w:lang w:eastAsia="bg-BG"/>
        </w:rPr>
      </w:pPr>
      <w:r w:rsidRPr="00036C73">
        <w:rPr>
          <w:rFonts w:ascii="Times New Roman" w:eastAsia="Times New Roman" w:hAnsi="Times New Roman" w:cs="Times New Roman"/>
          <w:b/>
          <w:bCs/>
          <w:caps/>
          <w:kern w:val="36"/>
          <w:sz w:val="27"/>
          <w:szCs w:val="27"/>
          <w:lang w:eastAsia="bg-BG"/>
        </w:rPr>
        <w:t xml:space="preserve">ТЕКУЩА </w:t>
      </w:r>
      <w:r w:rsidRPr="00036C73">
        <w:rPr>
          <w:rFonts w:ascii="Times New Roman" w:eastAsia="Times New Roman" w:hAnsi="Times New Roman" w:cs="Times New Roman"/>
          <w:b/>
          <w:bCs/>
          <w:caps/>
          <w:kern w:val="36"/>
          <w:sz w:val="26"/>
          <w:szCs w:val="26"/>
          <w:lang w:eastAsia="bg-BG"/>
        </w:rPr>
        <w:t>ИНФОРМАЦИЯ</w:t>
      </w:r>
    </w:p>
    <w:p w14:paraId="174D97D8" w14:textId="77777777" w:rsidR="00036C73" w:rsidRPr="00036C73" w:rsidRDefault="00036C73" w:rsidP="00036C7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036C73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Сдружение „Независим учителски синдикат“ („НУС“)</w:t>
      </w:r>
      <w:r w:rsidRPr="00036C7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– Доставчик на обучение по ПМС 48 от 2023 г. предоставя </w:t>
      </w:r>
      <w:r w:rsidRPr="00036C73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актуална информация на електронната си страница - </w:t>
      </w:r>
      <w:hyperlink r:id="rId8" w:history="1">
        <w:r w:rsidRPr="00036C73">
          <w:rPr>
            <w:rFonts w:ascii="Times New Roman" w:eastAsia="Times New Roman" w:hAnsi="Times New Roman" w:cs="Times New Roman"/>
            <w:bCs/>
            <w:snapToGrid w:val="0"/>
            <w:color w:val="0563C1" w:themeColor="hyperlink"/>
            <w:sz w:val="24"/>
            <w:szCs w:val="24"/>
            <w:u w:val="single"/>
          </w:rPr>
          <w:t>https://www.nus-bg.org/</w:t>
        </w:r>
      </w:hyperlink>
      <w:r w:rsidRPr="00036C73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за провежданите обучения по ПРЧР 2021 – 2027 г., както следва:</w:t>
      </w:r>
    </w:p>
    <w:p w14:paraId="16C6EE85" w14:textId="77777777" w:rsidR="00036C73" w:rsidRPr="00036C73" w:rsidRDefault="00036C73" w:rsidP="00036C73">
      <w:pPr>
        <w:keepNext/>
        <w:spacing w:after="0" w:line="240" w:lineRule="auto"/>
        <w:outlineLvl w:val="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8B92EDE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Активни обучения: </w:t>
      </w:r>
    </w:p>
    <w:p w14:paraId="2347F096" w14:textId="77777777" w:rsidR="00036C73" w:rsidRPr="00036C73" w:rsidRDefault="00036C73" w:rsidP="00036C73">
      <w:pPr>
        <w:numPr>
          <w:ilvl w:val="0"/>
          <w:numId w:val="3"/>
        </w:numPr>
        <w:spacing w:line="278" w:lineRule="auto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036C7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КК - Многоезикова компетентност - Английски (A1, A2, B1), Дистанционна форма, период на обучение: 02.12.2025 г. - 19.05.2026 г.                                        Преподавател: г-жа Мария Йорданова;</w:t>
      </w:r>
    </w:p>
    <w:p w14:paraId="19E58096" w14:textId="77777777" w:rsidR="00036C73" w:rsidRPr="00036C73" w:rsidRDefault="00036C73" w:rsidP="00036C73">
      <w:pPr>
        <w:numPr>
          <w:ilvl w:val="0"/>
          <w:numId w:val="3"/>
        </w:numPr>
        <w:spacing w:line="278" w:lineRule="auto"/>
        <w:contextualSpacing/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КК - Многоезикова компетентност - Английски (A1, A2, B1), Присъствена форма, град Кърджали, период на обучение: 06.10.2025 г. - 27.04.2026 г. Преподавател: г-жа Милена Моллова.</w:t>
      </w:r>
    </w:p>
    <w:p w14:paraId="1482C905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>Предстоящи обучения, за които се включват до 20 броя участници:</w:t>
      </w:r>
    </w:p>
    <w:p w14:paraId="78668613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>Заети лица:</w:t>
      </w:r>
    </w:p>
    <w:p w14:paraId="10328F20" w14:textId="77777777" w:rsidR="00036C73" w:rsidRPr="00036C73" w:rsidRDefault="00036C73" w:rsidP="00036C73">
      <w:pPr>
        <w:numPr>
          <w:ilvl w:val="0"/>
          <w:numId w:val="1"/>
        </w:numPr>
        <w:spacing w:line="278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  <w:r w:rsidRPr="00036C7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lastRenderedPageBreak/>
        <w:t xml:space="preserve">КК - Многоезикова компетентност - Английски (A1, A2, B1)- Дистанционно обучение – </w:t>
      </w:r>
      <w:r w:rsidRPr="00036C7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начало – 5 март 2026 г.</w:t>
      </w:r>
    </w:p>
    <w:p w14:paraId="7EA97ACA" w14:textId="77777777" w:rsidR="00036C73" w:rsidRPr="00036C73" w:rsidRDefault="00036C73" w:rsidP="00036C73">
      <w:pPr>
        <w:numPr>
          <w:ilvl w:val="0"/>
          <w:numId w:val="1"/>
        </w:numPr>
        <w:spacing w:line="278" w:lineRule="auto"/>
        <w:contextualSpacing/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FFFFF"/>
          <w14:ligatures w14:val="standardContextual"/>
        </w:rPr>
        <w:t xml:space="preserve">КК - Цифрова компетентност - Базово ниво (ниво 1 и 2 съгласно DigComp) - Дигитални умения - Базово ниво – Дистанционно обучение – </w:t>
      </w: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FFFFF"/>
          <w14:ligatures w14:val="standardContextual"/>
        </w:rPr>
        <w:t>начало 10 март 2026 г.</w:t>
      </w:r>
    </w:p>
    <w:p w14:paraId="46D8921E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:lang w:val="en-US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        </w:t>
      </w:r>
    </w:p>
    <w:p w14:paraId="72A8DD5E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u w:val="single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u w:val="single"/>
          <w:shd w:val="clear" w:color="auto" w:fill="F6F6F6"/>
          <w14:ligatures w14:val="standardContextual"/>
        </w:rPr>
        <w:t xml:space="preserve">Важно уточнение! </w:t>
      </w:r>
    </w:p>
    <w:p w14:paraId="534156A9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Присъствено обучение по: </w:t>
      </w:r>
    </w:p>
    <w:p w14:paraId="0CA66073" w14:textId="77777777" w:rsidR="00036C73" w:rsidRPr="00036C73" w:rsidRDefault="00036C73" w:rsidP="00036C73">
      <w:pPr>
        <w:numPr>
          <w:ilvl w:val="0"/>
          <w:numId w:val="2"/>
        </w:numPr>
        <w:spacing w:line="278" w:lineRule="auto"/>
        <w:contextualSpacing/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FFFFF"/>
          <w14:ligatures w14:val="standardContextual"/>
        </w:rPr>
      </w:pPr>
      <w:r w:rsidRPr="00036C7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КК - Многоезикова компетентност - Английски (A1, A2, B1) – (</w:t>
      </w:r>
      <w:r w:rsidRPr="00036C7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bg-BG"/>
        </w:rPr>
        <w:t>График на обучението – три занимания през работната седмица, след 18.00 ч. по 5 учебни часа на всяко занимание до изпълване на 300 учебни часа.</w:t>
      </w:r>
      <w:r w:rsidRPr="00036C7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) и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FFFFF"/>
          <w14:ligatures w14:val="standardContextual"/>
        </w:rPr>
        <w:t xml:space="preserve"> </w:t>
      </w:r>
    </w:p>
    <w:p w14:paraId="65CEC117" w14:textId="77777777" w:rsidR="00036C73" w:rsidRPr="00036C73" w:rsidRDefault="00036C73" w:rsidP="00036C73">
      <w:pPr>
        <w:numPr>
          <w:ilvl w:val="0"/>
          <w:numId w:val="2"/>
        </w:numPr>
        <w:spacing w:line="278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FFFFF"/>
          <w14:ligatures w14:val="standardContextual"/>
        </w:rPr>
        <w:t xml:space="preserve">КК - Цифрова компетентност - Базово ниво (ниво 1 и 2 съгласно DigComp) - </w:t>
      </w:r>
      <w:r w:rsidRPr="00036C7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(</w:t>
      </w:r>
      <w:r w:rsidRPr="00036C7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bg-BG"/>
        </w:rPr>
        <w:t>График на обучението –  три занимания през работната седмица, след 18.00 ч. по 4 учебни часа на всяко занимание до изпълване на 55 учебни часа.</w:t>
      </w:r>
      <w:r w:rsidRPr="00036C7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)</w:t>
      </w:r>
    </w:p>
    <w:p w14:paraId="47D27ABA" w14:textId="77777777" w:rsidR="00036C73" w:rsidRPr="00036C73" w:rsidRDefault="00036C73" w:rsidP="00036C73">
      <w:pPr>
        <w:jc w:val="both"/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>се провежда в МТБ на Сдружение „Независим учителски синдикат“- Доставчик на обучение, които са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:lang w:val="en-US"/>
          <w14:ligatures w14:val="standardContextual"/>
        </w:rPr>
        <w:t xml:space="preserve"> 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вписани в електронната платформа на Агенция по заетостта </w:t>
      </w:r>
      <w:r w:rsidRPr="00036C73">
        <w:rPr>
          <w:rFonts w:ascii="Times New Roman" w:hAnsi="Times New Roman" w:cs="Times New Roman"/>
          <w:color w:val="2F4164"/>
          <w:kern w:val="2"/>
          <w:sz w:val="24"/>
          <w:szCs w:val="24"/>
          <w:shd w:val="clear" w:color="auto" w:fill="FFFFFF"/>
          <w14:ligatures w14:val="standardContextual"/>
        </w:rPr>
        <w:t xml:space="preserve">по Програма "Развитие на човешките ресурси" 2021-2027, Националния план за възстановяване и устойчивост и Фонда за справедлив преход.                                          Обученията 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се реализират </w:t>
      </w: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>само при достигнат максимален брой участници – 20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>, получили ваучер от АЗ и имат потвърждение от страна на ДОБ – Сдружение „Независим учителски синдикат“, че са включени в конкретна група с приемлив график, който е обявен от Доставчика на обучение.</w:t>
      </w:r>
    </w:p>
    <w:p w14:paraId="70BB1692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>Безработни лица:</w:t>
      </w:r>
    </w:p>
    <w:p w14:paraId="545DD98C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Задължително е участие в присъствена форма на обучение по: </w:t>
      </w:r>
    </w:p>
    <w:p w14:paraId="2F6FA91A" w14:textId="77777777" w:rsidR="00036C73" w:rsidRPr="00036C73" w:rsidRDefault="00036C73" w:rsidP="00036C73">
      <w:pPr>
        <w:numPr>
          <w:ilvl w:val="0"/>
          <w:numId w:val="4"/>
        </w:numPr>
        <w:spacing w:line="278" w:lineRule="auto"/>
        <w:contextualSpacing/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>КК - Многоезикова компетентност - Английски (A1, A2, B1) – (График на обучението – всеки работен ден по 8 учебни часа до изпълване на 300 учебни часа.)</w:t>
      </w: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 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и </w:t>
      </w:r>
    </w:p>
    <w:p w14:paraId="69B70ABB" w14:textId="77777777" w:rsidR="00036C73" w:rsidRPr="00036C73" w:rsidRDefault="00036C73" w:rsidP="00036C73">
      <w:pPr>
        <w:numPr>
          <w:ilvl w:val="0"/>
          <w:numId w:val="4"/>
        </w:numPr>
        <w:spacing w:line="278" w:lineRule="auto"/>
        <w:contextualSpacing/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>КК - Цифрова компетентност - Базово ниво (ниво 1 и 2 съгласно DigComp) - (График на обучението –  всеки работен ден по 8 учебни часа до изпълване на 55 учебни часа.)</w:t>
      </w:r>
    </w:p>
    <w:p w14:paraId="2E23A24B" w14:textId="77777777" w:rsidR="00036C73" w:rsidRPr="00036C73" w:rsidRDefault="00036C73" w:rsidP="00036C73">
      <w:pPr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u w:val="single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u w:val="single"/>
          <w:shd w:val="clear" w:color="auto" w:fill="F6F6F6"/>
          <w14:ligatures w14:val="standardContextual"/>
        </w:rPr>
        <w:t xml:space="preserve">Важно уточнение! </w:t>
      </w:r>
    </w:p>
    <w:p w14:paraId="2815E27A" w14:textId="77777777" w:rsidR="00036C73" w:rsidRPr="00036C73" w:rsidRDefault="00036C73" w:rsidP="00036C73">
      <w:pPr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Обученията 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се реализират </w:t>
      </w: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>само при достигнат максимален брой участници – 20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, които са получили ваучер от Агенция по заетостта и </w:t>
      </w: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>имат потвърждение от страна на ДОБ – Сдружение „Независим учителски синдикат“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>, че са включени в конкретна група с приемлив график тях и в град, който е обявен в електронната страница на Агенция по заетостта от Доставчика на обучение, съгласно ПМС 48 от 2023 г.</w:t>
      </w:r>
    </w:p>
    <w:p w14:paraId="6A9E23E1" w14:textId="77777777" w:rsidR="00036C73" w:rsidRPr="00036C73" w:rsidRDefault="00036C73" w:rsidP="00036C73">
      <w:pPr>
        <w:rPr>
          <w:rFonts w:cs="Times New Roman"/>
          <w:b/>
          <w:bCs/>
          <w:kern w:val="2"/>
          <w:sz w:val="24"/>
          <w:szCs w:val="24"/>
          <w14:ligatures w14:val="standardContextual"/>
        </w:rPr>
      </w:pPr>
      <w:r w:rsidRPr="00036C73">
        <w:rPr>
          <w:rFonts w:cs="Times New Roman"/>
          <w:b/>
          <w:bCs/>
          <w:kern w:val="2"/>
          <w:sz w:val="24"/>
          <w:szCs w:val="24"/>
          <w14:ligatures w14:val="standardContextual"/>
        </w:rPr>
        <w:tab/>
      </w:r>
    </w:p>
    <w:p w14:paraId="7CF5097D" w14:textId="77777777" w:rsidR="00036C73" w:rsidRPr="00036C73" w:rsidRDefault="00036C73" w:rsidP="00036C73">
      <w:pPr>
        <w:rPr>
          <w:kern w:val="2"/>
          <w14:ligatures w14:val="standardContextual"/>
        </w:rPr>
      </w:pPr>
      <w:r w:rsidRPr="00036C73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За допълнителна информация и подробности, свързани с дейностите на </w:t>
      </w:r>
      <w:r w:rsidRPr="00036C73">
        <w:rPr>
          <w:rFonts w:ascii="Times New Roman" w:hAnsi="Times New Roman" w:cs="Times New Roman"/>
          <w:b/>
          <w:bCs/>
          <w:color w:val="333333"/>
          <w:kern w:val="2"/>
          <w:sz w:val="24"/>
          <w:szCs w:val="24"/>
          <w:shd w:val="clear" w:color="auto" w:fill="F6F6F6"/>
          <w14:ligatures w14:val="standardContextual"/>
        </w:rPr>
        <w:t>Сдружение „Независим учителски синдикат“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14:ligatures w14:val="standardContextual"/>
        </w:rPr>
        <w:t xml:space="preserve"> – в качеството на Доставчик на обучение на Агенция по заетостта (ПМС 48 от 2023 г.),                                                                       ползвайте ел. поща: </w:t>
      </w:r>
      <w:r w:rsidRPr="00036C73">
        <w:rPr>
          <w:rFonts w:ascii="Times New Roman" w:hAnsi="Times New Roman" w:cs="Times New Roman"/>
          <w:color w:val="333333"/>
          <w:kern w:val="2"/>
          <w:sz w:val="24"/>
          <w:szCs w:val="24"/>
          <w:shd w:val="clear" w:color="auto" w:fill="F6F6F6"/>
          <w:lang w:val="en-US"/>
          <w14:ligatures w14:val="standardContextual"/>
        </w:rPr>
        <w:t xml:space="preserve"> </w:t>
      </w:r>
      <w:hyperlink r:id="rId9" w:history="1">
        <w:r w:rsidRPr="00036C73">
          <w:rPr>
            <w:rFonts w:ascii="Times New Roman" w:hAnsi="Times New Roman" w:cs="Times New Roman"/>
            <w:b/>
            <w:bCs/>
            <w:color w:val="0563C1" w:themeColor="hyperlink"/>
            <w:kern w:val="2"/>
            <w:sz w:val="24"/>
            <w:szCs w:val="24"/>
            <w:u w:val="single"/>
            <w:shd w:val="clear" w:color="auto" w:fill="F6F6F6"/>
            <w:lang w:val="en-US"/>
            <w14:ligatures w14:val="standardContextual"/>
          </w:rPr>
          <w:t>nus.obuchenie@gmail.com</w:t>
        </w:r>
      </w:hyperlink>
      <w:r w:rsidRPr="00036C73">
        <w:rPr>
          <w:rFonts w:ascii="Times New Roman" w:hAnsi="Times New Roman" w:cs="Times New Roman"/>
          <w:b/>
          <w:bCs/>
          <w:color w:val="0070C0"/>
          <w:kern w:val="2"/>
          <w:sz w:val="24"/>
          <w:szCs w:val="24"/>
          <w:shd w:val="clear" w:color="auto" w:fill="F6F6F6"/>
          <w14:ligatures w14:val="standardContextual"/>
        </w:rPr>
        <w:t xml:space="preserve">, </w:t>
      </w:r>
      <w:r w:rsidRPr="00036C73">
        <w:rPr>
          <w:rFonts w:ascii="Times New Roman" w:hAnsi="Times New Roman" w:cs="Times New Roman"/>
          <w:kern w:val="2"/>
          <w:sz w:val="24"/>
          <w:szCs w:val="24"/>
          <w:shd w:val="clear" w:color="auto" w:fill="F6F6F6"/>
          <w14:ligatures w14:val="standardContextual"/>
        </w:rPr>
        <w:t>или моб. телефон: 0883 510 610.</w:t>
      </w:r>
    </w:p>
    <w:p w14:paraId="7AE630EA" w14:textId="77777777" w:rsidR="00E402FC" w:rsidRPr="00E402FC" w:rsidRDefault="00E402FC" w:rsidP="00E402FC">
      <w:pPr>
        <w:jc w:val="center"/>
        <w:rPr>
          <w:rFonts w:ascii="Verdana" w:eastAsia="Times New Roman" w:hAnsi="Verdana" w:cs="Times New Roman"/>
          <w:b/>
          <w:bCs/>
          <w:caps/>
          <w:kern w:val="36"/>
          <w:sz w:val="27"/>
          <w:szCs w:val="27"/>
          <w:lang w:eastAsia="bg-BG"/>
        </w:rPr>
      </w:pPr>
    </w:p>
    <w:sectPr w:rsidR="00E402FC" w:rsidRPr="00E402FC" w:rsidSect="00036C73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1897"/>
    <w:multiLevelType w:val="hybridMultilevel"/>
    <w:tmpl w:val="762C18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75E5"/>
    <w:multiLevelType w:val="hybridMultilevel"/>
    <w:tmpl w:val="5ABA119A"/>
    <w:lvl w:ilvl="0" w:tplc="5DA86B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28B2D6E"/>
    <w:multiLevelType w:val="hybridMultilevel"/>
    <w:tmpl w:val="EA7ACE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96B3A"/>
    <w:multiLevelType w:val="hybridMultilevel"/>
    <w:tmpl w:val="AA6EB662"/>
    <w:lvl w:ilvl="0" w:tplc="379EF76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333333"/>
        <w:sz w:val="2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863596">
    <w:abstractNumId w:val="2"/>
  </w:num>
  <w:num w:numId="2" w16cid:durableId="415398401">
    <w:abstractNumId w:val="0"/>
  </w:num>
  <w:num w:numId="3" w16cid:durableId="53937219">
    <w:abstractNumId w:val="3"/>
  </w:num>
  <w:num w:numId="4" w16cid:durableId="153567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5F6"/>
    <w:rsid w:val="00036C73"/>
    <w:rsid w:val="000525F6"/>
    <w:rsid w:val="00100737"/>
    <w:rsid w:val="0012135E"/>
    <w:rsid w:val="00136476"/>
    <w:rsid w:val="00503438"/>
    <w:rsid w:val="00575C11"/>
    <w:rsid w:val="00717770"/>
    <w:rsid w:val="00942CC1"/>
    <w:rsid w:val="00AD5298"/>
    <w:rsid w:val="00BC4249"/>
    <w:rsid w:val="00D26416"/>
    <w:rsid w:val="00E4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BEF2"/>
  <w15:chartTrackingRefBased/>
  <w15:docId w15:val="{1F1570B2-DB8C-41A8-87A8-470A6A5B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2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5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5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525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525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525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525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525F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525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525F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525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525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52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52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2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525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25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25F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25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525F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25F6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3647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36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s-bg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z.government.bg/pages/kvalifikacija-umenija-i-karierno-razvitie-na-zaeti-li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z.government.bg/pages/pages-ophrd-2021-202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us.obuchenie@gmail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2</cp:revision>
  <dcterms:created xsi:type="dcterms:W3CDTF">2026-02-05T20:17:00Z</dcterms:created>
  <dcterms:modified xsi:type="dcterms:W3CDTF">2026-02-05T20:17:00Z</dcterms:modified>
</cp:coreProperties>
</file>